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C7" w:rsidRPr="000C37C3" w:rsidRDefault="00A76FC7" w:rsidP="00A76FC7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133C2E" wp14:editId="1CF8628A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C7" w:rsidRPr="00CE0FC8" w:rsidRDefault="00A76FC7" w:rsidP="00A76F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6FC7" w:rsidRPr="00CE0FC8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СОВЕТ</w:t>
      </w:r>
    </w:p>
    <w:p w:rsidR="00A76FC7" w:rsidRPr="00CE0FC8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A76FC7" w:rsidRPr="00CE0FC8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A76FC7" w:rsidRPr="00CE0FC8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76FC7" w:rsidRPr="00CE0FC8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РЕШЕНИЕ</w:t>
      </w:r>
    </w:p>
    <w:p w:rsidR="00A76FC7" w:rsidRDefault="00A76FC7" w:rsidP="00A76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A76FC7"/>
    <w:p w:rsidR="00A76FC7" w:rsidRDefault="00A76FC7" w:rsidP="00A76FC7"/>
    <w:p w:rsidR="00A76FC7" w:rsidRPr="00FB1E60" w:rsidRDefault="009849D9" w:rsidP="00A76FC7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от 30.11.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7-19</w:t>
      </w:r>
    </w:p>
    <w:p w:rsidR="00A76FC7" w:rsidRDefault="00A76FC7" w:rsidP="00A76FC7">
      <w:pPr>
        <w:ind w:firstLine="709"/>
        <w:jc w:val="both"/>
        <w:rPr>
          <w:sz w:val="16"/>
          <w:szCs w:val="16"/>
        </w:rPr>
      </w:pPr>
    </w:p>
    <w:p w:rsidR="00A76FC7" w:rsidRDefault="00A76FC7" w:rsidP="00A76FC7">
      <w:pPr>
        <w:ind w:right="4819"/>
        <w:jc w:val="both"/>
        <w:rPr>
          <w:sz w:val="28"/>
          <w:szCs w:val="28"/>
        </w:rPr>
      </w:pPr>
    </w:p>
    <w:p w:rsidR="00A76FC7" w:rsidRPr="00FB1E60" w:rsidRDefault="00A76FC7" w:rsidP="00A76FC7">
      <w:pPr>
        <w:ind w:right="4819"/>
        <w:jc w:val="both"/>
        <w:rPr>
          <w:b/>
          <w:sz w:val="28"/>
          <w:szCs w:val="28"/>
        </w:rPr>
      </w:pPr>
      <w:r w:rsidRPr="00FB1E60">
        <w:rPr>
          <w:b/>
          <w:sz w:val="28"/>
          <w:szCs w:val="28"/>
        </w:rPr>
        <w:t xml:space="preserve">«О внесении изменений в Устав </w:t>
      </w:r>
      <w:proofErr w:type="spellStart"/>
      <w:r w:rsidRPr="00FB1E60">
        <w:rPr>
          <w:rStyle w:val="a9"/>
          <w:sz w:val="28"/>
          <w:szCs w:val="28"/>
        </w:rPr>
        <w:t>Перекопновского</w:t>
      </w:r>
      <w:proofErr w:type="spellEnd"/>
      <w:r w:rsidRPr="00FB1E60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му</w:t>
      </w:r>
      <w:r w:rsidRPr="00FB1E60">
        <w:rPr>
          <w:b/>
          <w:sz w:val="28"/>
          <w:szCs w:val="28"/>
        </w:rPr>
        <w:t xml:space="preserve">ниципального образования </w:t>
      </w:r>
      <w:proofErr w:type="spellStart"/>
      <w:r w:rsidRPr="00FB1E60">
        <w:rPr>
          <w:b/>
          <w:sz w:val="28"/>
          <w:szCs w:val="28"/>
        </w:rPr>
        <w:t>Ершовского</w:t>
      </w:r>
      <w:proofErr w:type="spellEnd"/>
      <w:r w:rsidRPr="00FB1E60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A76FC7" w:rsidRDefault="00A76FC7" w:rsidP="00A76FC7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A76FC7" w:rsidRDefault="00A76FC7" w:rsidP="00A76FC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Ершовского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 Совет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МО РЕШИЛ:</w:t>
      </w:r>
    </w:p>
    <w:p w:rsidR="00A76FC7" w:rsidRDefault="00A76FC7" w:rsidP="00A76FC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1.Внести в Устав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Ершовского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области, принятый решением Совета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color w:val="0000FF"/>
          <w:sz w:val="28"/>
          <w:szCs w:val="28"/>
          <w:lang w:eastAsia="ru-RU"/>
        </w:rPr>
        <w:t xml:space="preserve">от 27 ноября 2013 г. № 6-24 (с изменениями от 15 января 2015 г. № 32-76, от 21 мая 2015 г. № 40-90, от 22 сентября 2016 г. № 73-152, от 16 апреля 2018 г. 111-225) </w:t>
      </w:r>
      <w:r>
        <w:rPr>
          <w:sz w:val="28"/>
          <w:szCs w:val="28"/>
          <w:lang w:eastAsia="ru-RU"/>
        </w:rPr>
        <w:t>следующие изменения:</w:t>
      </w:r>
      <w:proofErr w:type="gramEnd"/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bookmarkStart w:id="0" w:name="sub_5602"/>
      <w:bookmarkStart w:id="1" w:name="sub_140118"/>
      <w:r>
        <w:rPr>
          <w:sz w:val="28"/>
          <w:szCs w:val="28"/>
          <w:lang w:eastAsia="ru-RU"/>
        </w:rPr>
        <w:t xml:space="preserve">В статью </w:t>
      </w:r>
      <w:r>
        <w:rPr>
          <w:color w:val="0000FF"/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внести следующие изменения: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часть </w:t>
      </w:r>
      <w:r>
        <w:rPr>
          <w:color w:val="0000FF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FF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Опрос граждан проводится по инициативе: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Совета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главы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- по вопросам местного значения;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Правительства Саратовской области - для учета мнения граждан при принятии решений об изменении целевого назначения земель </w:t>
      </w:r>
      <w:r>
        <w:rPr>
          <w:sz w:val="28"/>
          <w:szCs w:val="28"/>
          <w:lang w:eastAsia="ru-RU"/>
        </w:rPr>
        <w:lastRenderedPageBreak/>
        <w:t>муниципального образования области для объектов регионального и межрегионального значения»;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часть </w:t>
      </w:r>
      <w:r>
        <w:rPr>
          <w:color w:val="0000FF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FF"/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Решение о назначении опроса граждан принимается Советом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и оформляется нормативным правовым актом Совета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 w:rsidRPr="00A76FC7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в течение месяца со дня поступления инициативы, указанной в части </w:t>
      </w:r>
      <w:r>
        <w:rPr>
          <w:color w:val="0000FF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настоящей статьи.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решении Совета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о назначении опроса граждан указываются: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дата и сроки проведения опроса граждан;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инициатор проведения опроса граждан;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формулировка вопроса (вопросов), предлагаемого (предлагаемых) при проведении опроса граждан;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методика проведения опроса граждан;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форма опросного листа;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минимальная численность жителей муниципального образования области, участвующих в опросе граждан;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территория проведения опроса граждан;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часть </w:t>
      </w:r>
      <w:r>
        <w:rPr>
          <w:color w:val="0000FF"/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FF"/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Нормативный правовой акт, указанный в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>
        <w:rPr>
          <w:color w:val="0000FF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A76FC7" w:rsidRDefault="00A76FC7" w:rsidP="00A76FC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статью </w:t>
      </w:r>
      <w:r>
        <w:rPr>
          <w:color w:val="0000FF"/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 xml:space="preserve"> изложить в следующей редакции: 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«Статья 14. Сход граждан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вопросы, выносимые на сход граждан;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предлагаемые сроки проведения схода граждан;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фамилия, имя, отчество, дата рождения; серия и номер паспорта или заменяющего его документа каждого гражданина, поддерживающего </w:t>
      </w:r>
      <w:r>
        <w:rPr>
          <w:sz w:val="28"/>
          <w:szCs w:val="28"/>
          <w:lang w:eastAsia="ru-RU"/>
        </w:rPr>
        <w:lastRenderedPageBreak/>
        <w:t>инициативу о созыве схода граждан, адрес места жительства; его подпись и дата.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решении о проведении схода граждан должны быть указаны: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дата, место и время проведения схода граждан;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повестка дня схода граждан;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Решения, принятые на сходе граждан, подлежат официальному опубликованию (обнародованию).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дополнить следующей статьей: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«Статья 16.1. Староста сельского населенного пункта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муниципальном образовании, может назначаться староста сельского населенного пункта.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Староста сельского населенного пункта назначается Советом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 w:rsidRPr="00A76FC7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по представлению схода граждан сельского населенного пункта из числа лиц, проживающих на </w:t>
      </w:r>
      <w:r>
        <w:rPr>
          <w:sz w:val="28"/>
          <w:szCs w:val="28"/>
          <w:lang w:eastAsia="ru-RU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proofErr w:type="gramStart"/>
      <w:r>
        <w:rPr>
          <w:sz w:val="28"/>
          <w:szCs w:val="28"/>
          <w:lang w:eastAsia="ru-RU"/>
        </w:rPr>
        <w:t>замещающее</w:t>
      </w:r>
      <w:proofErr w:type="gramEnd"/>
      <w:r>
        <w:rPr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proofErr w:type="gramStart"/>
      <w:r>
        <w:rPr>
          <w:sz w:val="28"/>
          <w:szCs w:val="28"/>
          <w:lang w:eastAsia="ru-RU"/>
        </w:rPr>
        <w:t>признанное</w:t>
      </w:r>
      <w:proofErr w:type="gramEnd"/>
      <w:r>
        <w:rPr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proofErr w:type="gramStart"/>
      <w:r>
        <w:rPr>
          <w:sz w:val="28"/>
          <w:szCs w:val="28"/>
          <w:lang w:eastAsia="ru-RU"/>
        </w:rPr>
        <w:t>имеющее</w:t>
      </w:r>
      <w:proofErr w:type="gramEnd"/>
      <w:r>
        <w:rPr>
          <w:sz w:val="28"/>
          <w:szCs w:val="28"/>
          <w:lang w:eastAsia="ru-RU"/>
        </w:rPr>
        <w:t xml:space="preserve"> непогашенную или неснятую судимость.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Срок полномочий старосты сельского населенного пункта составляет 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5лет.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по представлению схода граждан сельского населенного пункта, а также в случаях, установленных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>
        <w:rPr>
          <w:sz w:val="28"/>
          <w:szCs w:val="28"/>
          <w:lang w:eastAsia="ru-RU"/>
        </w:rPr>
        <w:t xml:space="preserve"> -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7 части 10 статьи 40</w:t>
        </w:r>
      </w:hyperlink>
      <w:r>
        <w:rPr>
          <w:sz w:val="28"/>
          <w:szCs w:val="28"/>
          <w:lang w:eastAsia="ru-RU"/>
        </w:rPr>
        <w:t xml:space="preserve"> Федерального закона от 6 октября 2003 года № 131-ФЗ.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A76FC7" w:rsidRDefault="00A76FC7" w:rsidP="00A76F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proofErr w:type="spellStart"/>
      <w:r w:rsidRPr="00A76FC7">
        <w:rPr>
          <w:rStyle w:val="a9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в соответствии с законом Саратовской области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A76FC7" w:rsidRDefault="00A76FC7" w:rsidP="006B469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часть </w:t>
      </w:r>
      <w:r>
        <w:rPr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 статьи 44</w:t>
      </w: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B4691" w:rsidRDefault="006B4691" w:rsidP="006B46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A76FC7">
        <w:rPr>
          <w:color w:val="0000FF"/>
          <w:sz w:val="28"/>
          <w:szCs w:val="28"/>
          <w:lang w:eastAsia="ru-RU"/>
        </w:rPr>
        <w:t>3</w:t>
      </w:r>
      <w:r w:rsidR="00A76FC7">
        <w:rPr>
          <w:sz w:val="28"/>
          <w:szCs w:val="28"/>
          <w:lang w:eastAsia="ru-RU"/>
        </w:rPr>
        <w:t xml:space="preserve">. </w:t>
      </w:r>
      <w:bookmarkEnd w:id="0"/>
      <w:bookmarkEnd w:id="1"/>
      <w:r>
        <w:rPr>
          <w:color w:val="000000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определенным </w:t>
      </w:r>
      <w:r w:rsidR="00322F5D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Совет</w:t>
      </w:r>
      <w:r w:rsidR="00322F5D">
        <w:rPr>
          <w:color w:val="000000"/>
          <w:sz w:val="28"/>
          <w:szCs w:val="28"/>
        </w:rPr>
        <w:t xml:space="preserve">а, распространяемом в </w:t>
      </w:r>
      <w:proofErr w:type="spellStart"/>
      <w:r w:rsidR="00322F5D">
        <w:rPr>
          <w:color w:val="000000"/>
          <w:sz w:val="28"/>
          <w:szCs w:val="28"/>
        </w:rPr>
        <w:t>Перекопновском</w:t>
      </w:r>
      <w:proofErr w:type="spellEnd"/>
      <w:r w:rsidR="00322F5D">
        <w:rPr>
          <w:color w:val="000000"/>
          <w:sz w:val="28"/>
          <w:szCs w:val="28"/>
        </w:rPr>
        <w:t xml:space="preserve"> муниципальном образовании</w:t>
      </w:r>
      <w:r>
        <w:rPr>
          <w:color w:val="000000"/>
          <w:sz w:val="28"/>
          <w:szCs w:val="28"/>
        </w:rPr>
        <w:t>.</w:t>
      </w:r>
    </w:p>
    <w:p w:rsidR="006B4691" w:rsidRDefault="006B4691" w:rsidP="006B469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</w:t>
      </w:r>
      <w:r w:rsidR="00322F5D">
        <w:rPr>
          <w:color w:val="000000"/>
          <w:sz w:val="28"/>
          <w:szCs w:val="28"/>
        </w:rPr>
        <w:t>е) средство массовой информации (свидетельство о регистрации Эл № ФС77</w:t>
      </w:r>
      <w:r w:rsidR="00AD754C">
        <w:rPr>
          <w:color w:val="000000"/>
          <w:sz w:val="28"/>
          <w:szCs w:val="28"/>
        </w:rPr>
        <w:t>-72471 от 05.03.2018)</w:t>
      </w:r>
      <w:bookmarkStart w:id="2" w:name="_GoBack"/>
      <w:bookmarkEnd w:id="2"/>
      <w:r>
        <w:rPr>
          <w:color w:val="000000"/>
          <w:sz w:val="28"/>
          <w:szCs w:val="28"/>
        </w:rPr>
        <w:t>»</w:t>
      </w:r>
    </w:p>
    <w:p w:rsidR="00A76FC7" w:rsidRDefault="00A76FC7" w:rsidP="006B469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A76FC7" w:rsidRDefault="00A76FC7" w:rsidP="00A76FC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A76FC7" w:rsidRDefault="00A76FC7" w:rsidP="00A76FC7">
      <w:pPr>
        <w:jc w:val="both"/>
        <w:rPr>
          <w:sz w:val="28"/>
          <w:szCs w:val="28"/>
        </w:rPr>
      </w:pPr>
    </w:p>
    <w:p w:rsidR="00A76FC7" w:rsidRPr="00B071AF" w:rsidRDefault="00A76FC7" w:rsidP="00A76FC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76FC7" w:rsidRDefault="00A76FC7" w:rsidP="00A76FC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62FF4" w:rsidRDefault="00A76FC7" w:rsidP="00A76FC7">
      <w:pPr>
        <w:pStyle w:val="a7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sectPr w:rsidR="0006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3"/>
    <w:rsid w:val="00062FF4"/>
    <w:rsid w:val="00322F5D"/>
    <w:rsid w:val="006B4691"/>
    <w:rsid w:val="006D6753"/>
    <w:rsid w:val="009849D9"/>
    <w:rsid w:val="00A76FC7"/>
    <w:rsid w:val="00A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FC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76F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semiHidden/>
    <w:unhideWhenUsed/>
    <w:rsid w:val="00A76FC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76F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A76FC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A76FC7"/>
  </w:style>
  <w:style w:type="character" w:styleId="a9">
    <w:name w:val="Strong"/>
    <w:basedOn w:val="a0"/>
    <w:uiPriority w:val="22"/>
    <w:qFormat/>
    <w:rsid w:val="00A76F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6F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FC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FC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76F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semiHidden/>
    <w:unhideWhenUsed/>
    <w:rsid w:val="00A76FC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76F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A76FC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A76FC7"/>
  </w:style>
  <w:style w:type="character" w:styleId="a9">
    <w:name w:val="Strong"/>
    <w:basedOn w:val="a0"/>
    <w:uiPriority w:val="22"/>
    <w:qFormat/>
    <w:rsid w:val="00A76F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6F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FC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15A9A69AD34A49E90D4323A4F15BE7453426F0202641AE93167E8A310EFB4AFFDE90FCEa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15A9A69AD34A49E90D4323A4F15BE7453426F0202641AE93167E8A310EFB4AFFDE90BE0E8F33FCB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9683C346AF5B1A323BCE48985B7202EDEA8C5BCBAD16B4D5AFAC276A5437782189AAC7E976078C89FC2aFsB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2018-11-14T07:43:00Z</dcterms:created>
  <dcterms:modified xsi:type="dcterms:W3CDTF">2018-11-29T14:03:00Z</dcterms:modified>
</cp:coreProperties>
</file>